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50" w:rsidRPr="005A00BF" w:rsidRDefault="00753450" w:rsidP="00DB7838">
      <w:pPr>
        <w:ind w:right="277"/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Акустический сейф «СКАТ-5</w:t>
      </w:r>
      <w:r w:rsidRPr="005A00BF">
        <w:rPr>
          <w:rFonts w:ascii="Arial" w:hAnsi="Arial" w:cs="Arial"/>
          <w:b/>
          <w:bCs/>
          <w:sz w:val="22"/>
          <w:szCs w:val="22"/>
          <w:lang w:val="ru-RU"/>
        </w:rPr>
        <w:t>» с функцией пассивного блокирования радиообмена по каналам сотовой связи</w:t>
      </w:r>
    </w:p>
    <w:p w:rsidR="00753450" w:rsidRPr="00EE5D1C" w:rsidRDefault="00753450">
      <w:pPr>
        <w:rPr>
          <w:rFonts w:ascii="Arial" w:hAnsi="Arial" w:cs="Arial"/>
          <w:sz w:val="20"/>
          <w:szCs w:val="20"/>
          <w:lang w:val="ru-RU"/>
        </w:rPr>
      </w:pPr>
    </w:p>
    <w:p w:rsidR="00753450" w:rsidRPr="00EE5D1C" w:rsidRDefault="00753450">
      <w:pPr>
        <w:rPr>
          <w:rFonts w:ascii="Arial" w:hAnsi="Arial" w:cs="Arial"/>
          <w:sz w:val="20"/>
          <w:szCs w:val="20"/>
          <w:u w:val="single"/>
          <w:lang w:val="ru-RU"/>
        </w:rPr>
      </w:pPr>
    </w:p>
    <w:p w:rsidR="00753450" w:rsidRDefault="00753450" w:rsidP="00071EEA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  <w:lang w:val="ru-RU"/>
        </w:rPr>
      </w:pPr>
      <w:r w:rsidRPr="00EE5D1C">
        <w:rPr>
          <w:rFonts w:ascii="Arial" w:hAnsi="Arial" w:cs="Arial"/>
          <w:b/>
          <w:bCs/>
          <w:sz w:val="20"/>
          <w:szCs w:val="20"/>
          <w:u w:val="single"/>
          <w:lang w:val="ru-RU"/>
        </w:rPr>
        <w:t>Назначение</w:t>
      </w:r>
    </w:p>
    <w:p w:rsidR="00753450" w:rsidRPr="00EE5D1C" w:rsidRDefault="00753450" w:rsidP="00CF56AA">
      <w:pPr>
        <w:pStyle w:val="a3"/>
        <w:rPr>
          <w:rFonts w:ascii="Arial" w:hAnsi="Arial" w:cs="Arial"/>
          <w:b/>
          <w:bCs/>
          <w:sz w:val="20"/>
          <w:szCs w:val="20"/>
          <w:u w:val="single"/>
          <w:lang w:val="ru-RU"/>
        </w:rPr>
      </w:pPr>
    </w:p>
    <w:p w:rsidR="00753450" w:rsidRPr="00EE5D1C" w:rsidRDefault="00753450" w:rsidP="00DB7838">
      <w:pPr>
        <w:pStyle w:val="a3"/>
        <w:ind w:right="-7" w:firstLine="414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Изделие «СКАТ-5</w:t>
      </w:r>
      <w:r w:rsidRPr="00EE5D1C">
        <w:rPr>
          <w:rFonts w:ascii="Arial" w:hAnsi="Arial" w:cs="Arial"/>
          <w:sz w:val="20"/>
          <w:szCs w:val="20"/>
          <w:lang w:val="ru-RU"/>
        </w:rPr>
        <w:t>» предназначено для защиты от утечки речевой информации, циркулирующей в помещении (где осуществляется защита), через каналы сотовой связи всех известных стандартов, а также от возможности позиционирования. Обеспечи</w:t>
      </w:r>
      <w:r>
        <w:rPr>
          <w:rFonts w:ascii="Arial" w:hAnsi="Arial" w:cs="Arial"/>
          <w:sz w:val="20"/>
          <w:szCs w:val="20"/>
          <w:lang w:val="ru-RU"/>
        </w:rPr>
        <w:t>вается одновременная защита до 5</w:t>
      </w:r>
      <w:r w:rsidRPr="00EE5D1C">
        <w:rPr>
          <w:rFonts w:ascii="Arial" w:hAnsi="Arial" w:cs="Arial"/>
          <w:sz w:val="20"/>
          <w:szCs w:val="20"/>
          <w:lang w:val="ru-RU"/>
        </w:rPr>
        <w:t xml:space="preserve"> телефонов.</w:t>
      </w:r>
    </w:p>
    <w:p w:rsidR="00753450" w:rsidRPr="00EE5D1C" w:rsidRDefault="00753450" w:rsidP="00071EEA">
      <w:pPr>
        <w:pStyle w:val="a3"/>
        <w:rPr>
          <w:rFonts w:ascii="Arial" w:hAnsi="Arial" w:cs="Arial"/>
          <w:sz w:val="20"/>
          <w:szCs w:val="20"/>
          <w:lang w:val="ru-RU"/>
        </w:rPr>
      </w:pPr>
    </w:p>
    <w:p w:rsidR="00753450" w:rsidRDefault="00753450" w:rsidP="00071EEA">
      <w:pPr>
        <w:pStyle w:val="a3"/>
        <w:numPr>
          <w:ilvl w:val="0"/>
          <w:numId w:val="1"/>
        </w:numPr>
        <w:rPr>
          <w:rFonts w:ascii="Arial" w:hAnsi="Arial" w:cs="Arial"/>
          <w:b/>
          <w:bCs/>
          <w:color w:val="000000"/>
          <w:sz w:val="20"/>
          <w:szCs w:val="20"/>
          <w:u w:val="single"/>
          <w:lang w:val="ru-RU"/>
        </w:rPr>
      </w:pPr>
      <w:r w:rsidRPr="00EE5D1C">
        <w:rPr>
          <w:rFonts w:ascii="Arial" w:hAnsi="Arial" w:cs="Arial"/>
          <w:b/>
          <w:bCs/>
          <w:color w:val="000000"/>
          <w:sz w:val="20"/>
          <w:szCs w:val="20"/>
          <w:u w:val="single"/>
          <w:lang w:val="ru-RU"/>
        </w:rPr>
        <w:t>Принцип действия</w:t>
      </w:r>
    </w:p>
    <w:p w:rsidR="00753450" w:rsidRPr="00EE5D1C" w:rsidRDefault="00753450" w:rsidP="00CF56AA">
      <w:pPr>
        <w:pStyle w:val="a3"/>
        <w:rPr>
          <w:rFonts w:ascii="Arial" w:hAnsi="Arial" w:cs="Arial"/>
          <w:b/>
          <w:bCs/>
          <w:color w:val="000000"/>
          <w:sz w:val="20"/>
          <w:szCs w:val="20"/>
          <w:u w:val="single"/>
          <w:lang w:val="ru-RU"/>
        </w:rPr>
      </w:pPr>
    </w:p>
    <w:p w:rsidR="00753450" w:rsidRDefault="00270625" w:rsidP="00DB7838">
      <w:pPr>
        <w:pStyle w:val="a3"/>
        <w:ind w:right="-7" w:firstLine="414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357pt;margin-top:380.7pt;width:17.25pt;height:20.25pt;z-index:251654144;visibility:visible" filled="f" stroked="f">
            <v:textbox>
              <w:txbxContent>
                <w:p w:rsidR="00753450" w:rsidRDefault="00753450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ru-RU" w:eastAsia="ru-RU"/>
        </w:rPr>
        <w:pict>
          <v:shape id="Text Box 18" o:spid="_x0000_s1027" type="#_x0000_t202" style="position:absolute;left:0;text-align:left;margin-left:376.5pt;margin-top:292.95pt;width:20.25pt;height:19.5pt;z-index:251653120;visibility:visible" filled="f" stroked="f">
            <v:textbox>
              <w:txbxContent>
                <w:p w:rsidR="00753450" w:rsidRDefault="00753450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ru-RU" w:eastAsia="ru-RU"/>
        </w:rPr>
        <w:pict>
          <v:shape id="Text Box 17" o:spid="_x0000_s1028" type="#_x0000_t202" style="position:absolute;left:0;text-align:left;margin-left:347.25pt;margin-top:351.5pt;width:22.5pt;height:24.75pt;z-index:251652096;visibility:visible" filled="f" stroked="f">
            <v:textbox>
              <w:txbxContent>
                <w:p w:rsidR="00753450" w:rsidRDefault="00753450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 w:rsidR="00753450" w:rsidRPr="00EE5D1C">
        <w:rPr>
          <w:rFonts w:ascii="Arial" w:hAnsi="Arial" w:cs="Arial"/>
          <w:sz w:val="20"/>
          <w:szCs w:val="20"/>
          <w:lang w:val="ru-RU"/>
        </w:rPr>
        <w:t xml:space="preserve">Защищаемые сотовые телефоны размещаются в ячейках акустического сейфа. При нажатии на </w:t>
      </w:r>
      <w:r w:rsidR="00753450">
        <w:rPr>
          <w:rFonts w:ascii="Arial" w:hAnsi="Arial" w:cs="Arial"/>
          <w:sz w:val="20"/>
          <w:szCs w:val="20"/>
          <w:lang w:val="ru-RU"/>
        </w:rPr>
        <w:t>тумблер (поз. 2</w:t>
      </w:r>
      <w:r w:rsidR="00753450" w:rsidRPr="00EE5D1C">
        <w:rPr>
          <w:rFonts w:ascii="Arial" w:hAnsi="Arial" w:cs="Arial"/>
          <w:sz w:val="20"/>
          <w:szCs w:val="20"/>
          <w:lang w:val="ru-RU"/>
        </w:rPr>
        <w:t xml:space="preserve">) включается ультразвуковой генератор, создающий направленную помеху, воздействующую на микрофоны защищаемых телефонов. Уровень помехи таков, что он надежно маскирует циркулирующую в помещении речевую информацию. При закрытой крышке кейса работа сотовой связи полностью </w:t>
      </w:r>
      <w:proofErr w:type="gramStart"/>
      <w:r w:rsidR="00753450" w:rsidRPr="00EE5D1C">
        <w:rPr>
          <w:rFonts w:ascii="Arial" w:hAnsi="Arial" w:cs="Arial"/>
          <w:sz w:val="20"/>
          <w:szCs w:val="20"/>
          <w:lang w:val="ru-RU"/>
        </w:rPr>
        <w:t>блокируется и защищаемые телефоны становятся</w:t>
      </w:r>
      <w:proofErr w:type="gramEnd"/>
      <w:r w:rsidR="00753450" w:rsidRPr="00EE5D1C">
        <w:rPr>
          <w:rFonts w:ascii="Arial" w:hAnsi="Arial" w:cs="Arial"/>
          <w:sz w:val="20"/>
          <w:szCs w:val="20"/>
          <w:lang w:val="ru-RU"/>
        </w:rPr>
        <w:t xml:space="preserve"> абсолютно «невидимыми», что делает также невозможным их позиционирование. Зарядка изделия осуществляется через разъем (поз. 2). Об окончании зарядки </w:t>
      </w:r>
      <w:proofErr w:type="gramStart"/>
      <w:r w:rsidR="00753450" w:rsidRPr="00EE5D1C">
        <w:rPr>
          <w:rFonts w:ascii="Arial" w:hAnsi="Arial" w:cs="Arial"/>
          <w:sz w:val="20"/>
          <w:szCs w:val="20"/>
          <w:lang w:val="ru-RU"/>
        </w:rPr>
        <w:t>свидетельствует прекращение свечения красно</w:t>
      </w:r>
      <w:r w:rsidR="00753450">
        <w:rPr>
          <w:rFonts w:ascii="Arial" w:hAnsi="Arial" w:cs="Arial"/>
          <w:sz w:val="20"/>
          <w:szCs w:val="20"/>
          <w:lang w:val="ru-RU"/>
        </w:rPr>
        <w:t>го светодиода в изделии предусмотрена</w:t>
      </w:r>
      <w:proofErr w:type="gramEnd"/>
      <w:r w:rsidR="00753450">
        <w:rPr>
          <w:rFonts w:ascii="Arial" w:hAnsi="Arial" w:cs="Arial"/>
          <w:sz w:val="20"/>
          <w:szCs w:val="20"/>
          <w:lang w:val="ru-RU"/>
        </w:rPr>
        <w:t xml:space="preserve"> возможность переключения в звуковой режим защиты (поз. 3</w:t>
      </w:r>
      <w:r w:rsidR="00753450" w:rsidRPr="00EE5D1C">
        <w:rPr>
          <w:rFonts w:ascii="Arial" w:hAnsi="Arial" w:cs="Arial"/>
          <w:sz w:val="20"/>
          <w:szCs w:val="20"/>
          <w:lang w:val="ru-RU"/>
        </w:rPr>
        <w:t>)</w:t>
      </w:r>
      <w:r w:rsidR="00753450">
        <w:rPr>
          <w:rFonts w:ascii="Arial" w:hAnsi="Arial" w:cs="Arial"/>
          <w:sz w:val="20"/>
          <w:szCs w:val="20"/>
          <w:lang w:val="ru-RU"/>
        </w:rPr>
        <w:t xml:space="preserve"> для некоторых типов сотовых телефонов на которые не действует ультразвуковая помеха</w:t>
      </w:r>
    </w:p>
    <w:p w:rsidR="00753450" w:rsidRDefault="00753450" w:rsidP="0027037F">
      <w:pPr>
        <w:pStyle w:val="a3"/>
        <w:ind w:right="-914" w:firstLine="414"/>
        <w:rPr>
          <w:rFonts w:ascii="Arial" w:hAnsi="Arial" w:cs="Arial"/>
          <w:sz w:val="20"/>
          <w:szCs w:val="20"/>
          <w:lang w:val="ru-RU"/>
        </w:rPr>
      </w:pPr>
    </w:p>
    <w:p w:rsidR="00753450" w:rsidRDefault="00270625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9" type="#_x0000_t32" style="position:absolute;margin-left:27pt;margin-top:117.7pt;width:99pt;height:9pt;flip:x;z-index:251658240;visibility:visible">
            <v:stroke startarrow="block" endarrow="block"/>
          </v:shape>
        </w:pict>
      </w:r>
      <w:r>
        <w:rPr>
          <w:noProof/>
          <w:lang w:val="ru-RU" w:eastAsia="ru-RU"/>
        </w:rPr>
        <w:pict>
          <v:shape id="Прямая со стрелкой 5" o:spid="_x0000_s1030" type="#_x0000_t32" style="position:absolute;margin-left:36pt;margin-top:407.7pt;width:98.25pt;height:43.5pt;flip:x y;z-index:251657216;visibility:visible;mso-position-vertical-relative:page">
            <v:stroke startarrow="block" endarrow="block"/>
            <w10:wrap anchory="page"/>
          </v:shape>
        </w:pict>
      </w:r>
      <w:r>
        <w:rPr>
          <w:noProof/>
          <w:lang w:val="ru-RU" w:eastAsia="ru-RU"/>
        </w:rPr>
        <w:pict>
          <v:rect id="Прямоугольник 12" o:spid="_x0000_s1031" style="position:absolute;margin-left:1.5pt;margin-top:64.95pt;width:38.25pt;height:24pt;z-index:251664384;visibility:visible;v-text-anchor:middle" fillcolor="gray">
            <v:fill color2="#d9d9d9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3450" w:rsidRPr="00721FB0" w:rsidRDefault="00753450" w:rsidP="00721FB0">
                  <w:pPr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10" o:spid="_x0000_s1032" style="position:absolute;margin-left:18pt;margin-top:154.2pt;width:36.75pt;height:27pt;z-index:251662336;visibility:visible;mso-position-horizontal-relative:margin;v-text-anchor:middle" fillcolor="gray">
            <v:fill color2="#d9d9d9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3450" w:rsidRPr="00721FB0" w:rsidRDefault="00753450" w:rsidP="00721FB0">
                  <w:pPr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  <w10:wrap anchorx="margin"/>
          </v:rect>
        </w:pict>
      </w:r>
      <w:r>
        <w:rPr>
          <w:noProof/>
          <w:lang w:val="ru-RU" w:eastAsia="ru-RU"/>
        </w:rPr>
        <w:pict>
          <v:rect id="Прямоугольник 11" o:spid="_x0000_s1033" style="position:absolute;margin-left:0;margin-top:112.95pt;width:34.5pt;height:27pt;z-index:251663360;visibility:visible;mso-position-horizontal:left;mso-position-horizontal-relative:margin;v-text-anchor:middle" fillcolor="gray">
            <v:fill color2="#d9d9d9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3450" w:rsidRPr="00721FB0" w:rsidRDefault="00753450" w:rsidP="00721FB0">
                  <w:pPr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  <w:lang w:val="ru-RU" w:eastAsia="ru-RU"/>
        </w:rPr>
        <w:pict>
          <v:rect id="Прямоугольник 9" o:spid="_x0000_s1034" style="position:absolute;margin-left:330pt;margin-top:100.2pt;width:37.5pt;height:26.25pt;z-index:251661312;visibility:visible;v-text-anchor:middle" fillcolor="gray">
            <v:fill color2="#d9d9d9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3450" w:rsidRPr="00721FB0" w:rsidRDefault="00753450" w:rsidP="00721FB0">
                  <w:pPr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8" o:spid="_x0000_s1035" style="position:absolute;margin-left:233.25pt;margin-top:30.45pt;width:37.5pt;height:18.55pt;z-index:251660288;visibility:visible;v-text-anchor:middle" fillcolor="gray">
            <v:fill color2="#d9d9d9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3450" w:rsidRPr="00AB4AF0" w:rsidRDefault="00753450" w:rsidP="00AB4AF0">
                  <w:pPr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shape id="Прямая со стрелкой 7" o:spid="_x0000_s1036" type="#_x0000_t32" style="position:absolute;margin-left:228pt;margin-top:109.2pt;width:99.75pt;height:6.75pt;flip:y;z-index:251659264;visibility:visible">
            <v:stroke startarrow="block" endarrow="block"/>
          </v:shape>
        </w:pict>
      </w:r>
      <w:r>
        <w:rPr>
          <w:noProof/>
          <w:lang w:val="ru-RU" w:eastAsia="ru-RU"/>
        </w:rPr>
        <w:pict>
          <v:shape id="Прямая со стрелкой 3" o:spid="_x0000_s1037" type="#_x0000_t32" style="position:absolute;margin-left:186pt;margin-top:44.7pt;width:45.75pt;height:56.25pt;flip:y;z-index:251655168;visibility:visible">
            <v:stroke startarrow="block" endarrow="block"/>
          </v:shape>
        </w:pict>
      </w:r>
      <w:r>
        <w:rPr>
          <w:noProof/>
          <w:lang w:val="ru-RU" w:eastAsia="ru-RU"/>
        </w:rPr>
        <w:pict>
          <v:shape id="Прямая со стрелкой 4" o:spid="_x0000_s1038" type="#_x0000_t32" style="position:absolute;margin-left:56.25pt;margin-top:154.95pt;width:95.25pt;height:6.75pt;flip:x;z-index:251656192;visibility:visible">
            <v:stroke startarrow="block" endarrow="block"/>
          </v:shape>
        </w:pict>
      </w:r>
      <w:r w:rsidR="00753450" w:rsidRPr="00090135">
        <w:rPr>
          <w:rFonts w:ascii="Arial" w:hAnsi="Arial" w:cs="Arial"/>
          <w:noProof/>
          <w:sz w:val="20"/>
          <w:szCs w:val="20"/>
          <w:lang w:val="ru-RU"/>
        </w:rPr>
        <w:t xml:space="preserve"> </w:t>
      </w:r>
      <w:r>
        <w:rPr>
          <w:rFonts w:cs="Times New Roman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1pt;height:213.75pt;visibility:visible">
            <v:imagedata r:id="rId8" o:title=""/>
          </v:shape>
        </w:pict>
      </w: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/>
        </w:rPr>
        <w:t>Поз 1- разьем для зарядного устройства.</w:t>
      </w: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/>
        </w:rPr>
        <w:t>Поз 2- тумблер включения (выключения)</w:t>
      </w: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/>
        </w:rPr>
        <w:t>Поз 3- кнопка переключения режимов защиты (ультрозвук / звук)</w:t>
      </w: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Default="00DB7838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/>
        </w:rPr>
        <w:t>Поз 4- инди</w:t>
      </w:r>
      <w:r w:rsidR="00753450">
        <w:rPr>
          <w:rFonts w:ascii="Arial" w:hAnsi="Arial" w:cs="Arial"/>
          <w:noProof/>
          <w:sz w:val="20"/>
          <w:szCs w:val="20"/>
          <w:lang w:val="ru-RU"/>
        </w:rPr>
        <w:t>катор остаточной емкости акомулятора .</w:t>
      </w:r>
    </w:p>
    <w:p w:rsidR="00753450" w:rsidRDefault="00753450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</w:p>
    <w:p w:rsidR="00753450" w:rsidRPr="00090135" w:rsidRDefault="00DB7838" w:rsidP="00090135">
      <w:pPr>
        <w:ind w:right="-914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/>
        </w:rPr>
        <w:t>Поз 5- инди</w:t>
      </w:r>
      <w:r w:rsidR="00753450">
        <w:rPr>
          <w:rFonts w:ascii="Arial" w:hAnsi="Arial" w:cs="Arial"/>
          <w:noProof/>
          <w:sz w:val="20"/>
          <w:szCs w:val="20"/>
          <w:lang w:val="ru-RU"/>
        </w:rPr>
        <w:t>катор работоспосоьности ультрозвуковой помехи</w:t>
      </w:r>
      <w:r w:rsidR="00753450" w:rsidRPr="00090135">
        <w:rPr>
          <w:rFonts w:ascii="Arial" w:hAnsi="Arial" w:cs="Arial"/>
          <w:noProof/>
          <w:sz w:val="20"/>
          <w:szCs w:val="20"/>
          <w:lang w:val="ru-RU"/>
        </w:rPr>
        <w:br w:type="page"/>
      </w:r>
    </w:p>
    <w:p w:rsidR="00753450" w:rsidRPr="00EE5D1C" w:rsidRDefault="00753450" w:rsidP="00EE5D1C">
      <w:pPr>
        <w:spacing w:before="120" w:line="360" w:lineRule="auto"/>
        <w:ind w:firstLine="601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EE5D1C">
        <w:rPr>
          <w:rFonts w:ascii="Arial" w:hAnsi="Arial" w:cs="Arial"/>
          <w:b/>
          <w:bCs/>
          <w:sz w:val="20"/>
          <w:szCs w:val="20"/>
          <w:lang w:val="ru-RU"/>
        </w:rPr>
        <w:t xml:space="preserve">3. </w:t>
      </w:r>
      <w:r w:rsidRPr="00EE5D1C">
        <w:rPr>
          <w:rFonts w:ascii="Arial" w:hAnsi="Arial" w:cs="Arial"/>
          <w:b/>
          <w:bCs/>
          <w:sz w:val="20"/>
          <w:szCs w:val="20"/>
          <w:u w:val="single"/>
          <w:lang w:val="ru-RU"/>
        </w:rPr>
        <w:t>Технические характеристики</w:t>
      </w:r>
    </w:p>
    <w:p w:rsidR="00753450" w:rsidRPr="00EE5D1C" w:rsidRDefault="00753450" w:rsidP="00EE5D1C">
      <w:pPr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</w:rPr>
        <w:t> </w:t>
      </w:r>
    </w:p>
    <w:p w:rsidR="00753450" w:rsidRPr="00EE5D1C" w:rsidRDefault="00753450" w:rsidP="00EE5D1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  <w:lang w:val="ru-RU"/>
        </w:rPr>
        <w:t xml:space="preserve">Уровень шума в точке размещения микрофона сотового телефона: не менее 110 </w:t>
      </w:r>
      <w:proofErr w:type="spellStart"/>
      <w:r w:rsidRPr="00EE5D1C">
        <w:rPr>
          <w:rFonts w:ascii="Arial" w:hAnsi="Arial" w:cs="Arial"/>
          <w:sz w:val="20"/>
          <w:szCs w:val="20"/>
          <w:lang w:val="ru-RU"/>
        </w:rPr>
        <w:t>Дб</w:t>
      </w:r>
      <w:proofErr w:type="spellEnd"/>
      <w:r w:rsidRPr="00EE5D1C">
        <w:rPr>
          <w:rFonts w:ascii="Arial" w:hAnsi="Arial" w:cs="Arial"/>
          <w:sz w:val="20"/>
          <w:szCs w:val="20"/>
          <w:lang w:val="ru-RU"/>
        </w:rPr>
        <w:t>;</w:t>
      </w:r>
    </w:p>
    <w:p w:rsidR="00753450" w:rsidRPr="00EE5D1C" w:rsidRDefault="00753450" w:rsidP="00EE5D1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  <w:lang w:val="ru-RU"/>
        </w:rPr>
        <w:t>Эффективный спектр шумового сигнала:</w:t>
      </w:r>
      <w:r w:rsidRPr="00EE5D1C">
        <w:rPr>
          <w:rFonts w:ascii="Arial" w:hAnsi="Arial" w:cs="Arial"/>
          <w:sz w:val="20"/>
          <w:szCs w:val="20"/>
          <w:lang w:val="ru-RU"/>
        </w:rPr>
        <w:tab/>
        <w:t xml:space="preserve"> (22-26) кГц;</w:t>
      </w:r>
    </w:p>
    <w:p w:rsidR="00753450" w:rsidRPr="00EE5D1C" w:rsidRDefault="00753450" w:rsidP="00EE5D1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  <w:lang w:val="ru-RU"/>
        </w:rPr>
        <w:t>Остаточная словесная разборчивость – не более 10</w:t>
      </w:r>
      <w:r w:rsidRPr="00310FC5">
        <w:rPr>
          <w:rFonts w:ascii="Arial" w:hAnsi="Arial" w:cs="Arial"/>
          <w:sz w:val="20"/>
          <w:szCs w:val="20"/>
          <w:lang w:val="ru-RU"/>
        </w:rPr>
        <w:t>%</w:t>
      </w:r>
      <w:r w:rsidRPr="00EE5D1C">
        <w:rPr>
          <w:rFonts w:ascii="Arial" w:hAnsi="Arial" w:cs="Arial"/>
          <w:sz w:val="20"/>
          <w:szCs w:val="20"/>
          <w:lang w:val="ru-RU"/>
        </w:rPr>
        <w:t>;</w:t>
      </w:r>
    </w:p>
    <w:p w:rsidR="00753450" w:rsidRPr="00EE5D1C" w:rsidRDefault="00753450" w:rsidP="00EE5D1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Питание изделия «СКАТ-5</w:t>
      </w:r>
      <w:r w:rsidRPr="00EE5D1C">
        <w:rPr>
          <w:rFonts w:ascii="Arial" w:hAnsi="Arial" w:cs="Arial"/>
          <w:sz w:val="20"/>
          <w:szCs w:val="20"/>
          <w:lang w:val="ru-RU"/>
        </w:rPr>
        <w:t xml:space="preserve">»: </w:t>
      </w:r>
      <w:r w:rsidRPr="00EE5D1C">
        <w:rPr>
          <w:rFonts w:ascii="Arial" w:hAnsi="Arial" w:cs="Arial"/>
          <w:sz w:val="20"/>
          <w:szCs w:val="20"/>
        </w:rPr>
        <w:t>Li</w:t>
      </w:r>
      <w:r w:rsidRPr="00EE5D1C">
        <w:rPr>
          <w:rFonts w:ascii="Arial" w:hAnsi="Arial" w:cs="Arial"/>
          <w:sz w:val="20"/>
          <w:szCs w:val="20"/>
          <w:lang w:val="ru-RU"/>
        </w:rPr>
        <w:t>-</w:t>
      </w:r>
      <w:r w:rsidRPr="00EE5D1C">
        <w:rPr>
          <w:rFonts w:ascii="Arial" w:hAnsi="Arial" w:cs="Arial"/>
          <w:sz w:val="20"/>
          <w:szCs w:val="20"/>
        </w:rPr>
        <w:t>Ion</w:t>
      </w:r>
      <w:r w:rsidRPr="00EE5D1C">
        <w:rPr>
          <w:rFonts w:ascii="Arial" w:hAnsi="Arial" w:cs="Arial"/>
          <w:sz w:val="20"/>
          <w:szCs w:val="20"/>
          <w:lang w:val="ru-RU"/>
        </w:rPr>
        <w:t xml:space="preserve"> ак</w:t>
      </w:r>
      <w:r>
        <w:rPr>
          <w:rFonts w:ascii="Arial" w:hAnsi="Arial" w:cs="Arial"/>
          <w:sz w:val="20"/>
          <w:szCs w:val="20"/>
          <w:lang w:val="ru-RU"/>
        </w:rPr>
        <w:t>к</w:t>
      </w:r>
      <w:r w:rsidR="00270625">
        <w:rPr>
          <w:rFonts w:ascii="Arial" w:hAnsi="Arial" w:cs="Arial"/>
          <w:sz w:val="20"/>
          <w:szCs w:val="20"/>
          <w:lang w:val="ru-RU"/>
        </w:rPr>
        <w:t>умуляторная батарея емкостью 78</w:t>
      </w:r>
      <w:bookmarkStart w:id="0" w:name="_GoBack"/>
      <w:bookmarkEnd w:id="0"/>
      <w:r w:rsidRPr="00EE5D1C">
        <w:rPr>
          <w:rFonts w:ascii="Arial" w:hAnsi="Arial" w:cs="Arial"/>
          <w:sz w:val="20"/>
          <w:szCs w:val="20"/>
          <w:lang w:val="ru-RU"/>
        </w:rPr>
        <w:t>00 мА/ч.</w:t>
      </w:r>
    </w:p>
    <w:p w:rsidR="00753450" w:rsidRPr="00EE5D1C" w:rsidRDefault="00753450" w:rsidP="00EE5D1C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  <w:lang w:val="ru-RU"/>
        </w:rPr>
        <w:t>Напряжение питания: 3,7 В</w:t>
      </w:r>
    </w:p>
    <w:p w:rsidR="00753450" w:rsidRPr="00EE5D1C" w:rsidRDefault="00753450" w:rsidP="00EE5D1C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753450" w:rsidRPr="00EE5D1C" w:rsidRDefault="00753450" w:rsidP="00EE5D1C">
      <w:pPr>
        <w:suppressAutoHyphens/>
        <w:ind w:firstLine="567"/>
        <w:rPr>
          <w:rFonts w:ascii="Arial" w:hAnsi="Arial" w:cs="Arial"/>
          <w:sz w:val="20"/>
          <w:szCs w:val="20"/>
          <w:lang w:eastAsia="ar-SA"/>
        </w:rPr>
      </w:pPr>
      <w:r w:rsidRPr="00EE5D1C">
        <w:rPr>
          <w:rFonts w:ascii="Arial" w:hAnsi="Arial" w:cs="Arial"/>
          <w:b/>
          <w:bCs/>
          <w:sz w:val="20"/>
          <w:szCs w:val="20"/>
          <w:u w:val="single"/>
          <w:lang w:val="ru-RU" w:eastAsia="ar-SA"/>
        </w:rPr>
        <w:t>4. Питание устройства</w:t>
      </w:r>
    </w:p>
    <w:p w:rsidR="00753450" w:rsidRPr="00EE5D1C" w:rsidRDefault="00753450" w:rsidP="00EE5D1C">
      <w:pPr>
        <w:ind w:firstLine="567"/>
        <w:rPr>
          <w:rFonts w:ascii="Arial" w:hAnsi="Arial" w:cs="Arial"/>
          <w:sz w:val="20"/>
          <w:szCs w:val="20"/>
          <w:lang w:val="ru-RU" w:eastAsia="ar-SA"/>
        </w:rPr>
      </w:pPr>
    </w:p>
    <w:p w:rsidR="00753450" w:rsidRPr="00EE5D1C" w:rsidRDefault="00753450" w:rsidP="00DB7838">
      <w:pPr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sz w:val="20"/>
          <w:szCs w:val="20"/>
          <w:lang w:val="ru-RU" w:eastAsia="ar-SA"/>
        </w:rPr>
        <w:t>Время непрерывной работы устройст</w:t>
      </w:r>
      <w:r>
        <w:rPr>
          <w:rFonts w:ascii="Arial" w:hAnsi="Arial" w:cs="Arial"/>
          <w:sz w:val="20"/>
          <w:szCs w:val="20"/>
          <w:lang w:val="ru-RU" w:eastAsia="ar-SA"/>
        </w:rPr>
        <w:t>ва – не менее 1,5 суток. Время по</w:t>
      </w:r>
      <w:r w:rsidRPr="00EE5D1C">
        <w:rPr>
          <w:rFonts w:ascii="Arial" w:hAnsi="Arial" w:cs="Arial"/>
          <w:sz w:val="20"/>
          <w:szCs w:val="20"/>
          <w:lang w:val="ru-RU" w:eastAsia="ar-SA"/>
        </w:rPr>
        <w:t>д</w:t>
      </w:r>
      <w:r>
        <w:rPr>
          <w:rFonts w:ascii="Arial" w:hAnsi="Arial" w:cs="Arial"/>
          <w:sz w:val="20"/>
          <w:szCs w:val="20"/>
          <w:lang w:val="ru-RU" w:eastAsia="ar-SA"/>
        </w:rPr>
        <w:t>з</w:t>
      </w:r>
      <w:r w:rsidRPr="00EE5D1C">
        <w:rPr>
          <w:rFonts w:ascii="Arial" w:hAnsi="Arial" w:cs="Arial"/>
          <w:sz w:val="20"/>
          <w:szCs w:val="20"/>
          <w:lang w:val="ru-RU" w:eastAsia="ar-SA"/>
        </w:rPr>
        <w:t>арядки</w:t>
      </w:r>
      <w:r>
        <w:rPr>
          <w:rFonts w:ascii="Arial" w:hAnsi="Arial" w:cs="Arial"/>
          <w:sz w:val="20"/>
          <w:szCs w:val="20"/>
          <w:lang w:val="ru-RU" w:eastAsia="ar-SA"/>
        </w:rPr>
        <w:t xml:space="preserve"> аккумулятора – не более 5</w:t>
      </w:r>
      <w:r w:rsidRPr="00EE5D1C">
        <w:rPr>
          <w:rFonts w:ascii="Arial" w:hAnsi="Arial" w:cs="Arial"/>
          <w:sz w:val="20"/>
          <w:szCs w:val="20"/>
          <w:lang w:val="ru-RU" w:eastAsia="ar-SA"/>
        </w:rPr>
        <w:t xml:space="preserve"> часов. Разъем для подключения зарядного устройства находится на кромке корпуса устройства. </w:t>
      </w:r>
    </w:p>
    <w:p w:rsidR="00753450" w:rsidRPr="00EE5D1C" w:rsidRDefault="00753450" w:rsidP="00EE5D1C">
      <w:pPr>
        <w:shd w:val="clear" w:color="auto" w:fill="FFFFFF"/>
        <w:tabs>
          <w:tab w:val="num" w:pos="0"/>
        </w:tabs>
        <w:spacing w:before="326"/>
        <w:ind w:firstLine="567"/>
        <w:jc w:val="both"/>
        <w:rPr>
          <w:rFonts w:ascii="Arial" w:hAnsi="Arial" w:cs="Arial"/>
          <w:b/>
          <w:bCs/>
          <w:color w:val="000000"/>
          <w:spacing w:val="5"/>
          <w:sz w:val="20"/>
          <w:szCs w:val="20"/>
          <w:u w:val="single"/>
          <w:lang w:val="ru-RU"/>
        </w:rPr>
      </w:pPr>
      <w:r w:rsidRPr="00EE5D1C">
        <w:rPr>
          <w:rFonts w:ascii="Arial" w:hAnsi="Arial" w:cs="Arial"/>
          <w:b/>
          <w:bCs/>
          <w:color w:val="000000"/>
          <w:spacing w:val="5"/>
          <w:sz w:val="20"/>
          <w:szCs w:val="20"/>
          <w:lang w:val="ru-RU"/>
        </w:rPr>
        <w:t xml:space="preserve">5. </w:t>
      </w:r>
      <w:r w:rsidRPr="00EE5D1C">
        <w:rPr>
          <w:rFonts w:ascii="Arial" w:hAnsi="Arial" w:cs="Arial"/>
          <w:b/>
          <w:bCs/>
          <w:color w:val="000000"/>
          <w:spacing w:val="5"/>
          <w:sz w:val="20"/>
          <w:szCs w:val="20"/>
          <w:u w:val="single"/>
          <w:lang w:val="ru-RU"/>
        </w:rPr>
        <w:t>Гарантийные обязательства.</w:t>
      </w:r>
    </w:p>
    <w:p w:rsidR="00753450" w:rsidRPr="00EE5D1C" w:rsidRDefault="00753450" w:rsidP="00EE5D1C">
      <w:pPr>
        <w:shd w:val="clear" w:color="auto" w:fill="FFFFFF"/>
        <w:tabs>
          <w:tab w:val="num" w:pos="0"/>
        </w:tabs>
        <w:ind w:firstLine="567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753450" w:rsidRPr="00EE5D1C" w:rsidRDefault="00753450" w:rsidP="00DB7838">
      <w:pPr>
        <w:shd w:val="clear" w:color="auto" w:fill="FFFFFF"/>
        <w:tabs>
          <w:tab w:val="num" w:pos="0"/>
          <w:tab w:val="left" w:pos="499"/>
        </w:tabs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color w:val="000000"/>
          <w:spacing w:val="5"/>
          <w:sz w:val="20"/>
          <w:szCs w:val="20"/>
          <w:lang w:val="ru-RU"/>
        </w:rPr>
        <w:t xml:space="preserve">Предприятие - изготовитель гарантирует </w:t>
      </w:r>
      <w:r>
        <w:rPr>
          <w:rFonts w:ascii="Arial" w:hAnsi="Arial" w:cs="Arial"/>
          <w:color w:val="000000"/>
          <w:spacing w:val="5"/>
          <w:sz w:val="20"/>
          <w:szCs w:val="20"/>
          <w:lang w:val="ru-RU"/>
        </w:rPr>
        <w:t>исправную работу изделия "СКАТ-5</w:t>
      </w:r>
      <w:r w:rsidRPr="00EE5D1C">
        <w:rPr>
          <w:rFonts w:ascii="Arial" w:hAnsi="Arial" w:cs="Arial"/>
          <w:color w:val="000000"/>
          <w:spacing w:val="5"/>
          <w:sz w:val="20"/>
          <w:szCs w:val="20"/>
          <w:lang w:val="ru-RU"/>
        </w:rPr>
        <w:t xml:space="preserve">" </w:t>
      </w:r>
      <w:r w:rsidRPr="00EE5D1C">
        <w:rPr>
          <w:rFonts w:ascii="Arial" w:hAnsi="Arial" w:cs="Arial"/>
          <w:color w:val="000000"/>
          <w:spacing w:val="10"/>
          <w:sz w:val="20"/>
          <w:szCs w:val="20"/>
          <w:lang w:val="ru-RU"/>
        </w:rPr>
        <w:t xml:space="preserve">в течение 1000 часов на протяжении одного года с момента продажи </w:t>
      </w:r>
      <w:r w:rsidRPr="00EE5D1C">
        <w:rPr>
          <w:rFonts w:ascii="Arial" w:hAnsi="Arial" w:cs="Arial"/>
          <w:color w:val="000000"/>
          <w:spacing w:val="5"/>
          <w:sz w:val="20"/>
          <w:szCs w:val="20"/>
          <w:lang w:val="ru-RU"/>
        </w:rPr>
        <w:t>при соблюдении потребителем условий эксплуатации, транспортирова</w:t>
      </w:r>
      <w:r w:rsidRPr="00EE5D1C">
        <w:rPr>
          <w:rFonts w:ascii="Arial" w:hAnsi="Arial" w:cs="Arial"/>
          <w:color w:val="000000"/>
          <w:spacing w:val="8"/>
          <w:sz w:val="20"/>
          <w:szCs w:val="20"/>
          <w:lang w:val="ru-RU"/>
        </w:rPr>
        <w:t>ния и хранения.</w:t>
      </w:r>
    </w:p>
    <w:p w:rsidR="00753450" w:rsidRPr="00EE5D1C" w:rsidRDefault="00753450" w:rsidP="00DB7838">
      <w:pPr>
        <w:shd w:val="clear" w:color="auto" w:fill="FFFFFF"/>
        <w:tabs>
          <w:tab w:val="num" w:pos="0"/>
          <w:tab w:val="left" w:pos="427"/>
        </w:tabs>
        <w:ind w:firstLine="567"/>
        <w:jc w:val="both"/>
        <w:rPr>
          <w:rFonts w:ascii="Arial" w:hAnsi="Arial" w:cs="Arial"/>
          <w:color w:val="000000"/>
          <w:spacing w:val="7"/>
          <w:sz w:val="20"/>
          <w:szCs w:val="20"/>
          <w:lang w:val="ru-RU"/>
        </w:rPr>
      </w:pPr>
    </w:p>
    <w:p w:rsidR="00753450" w:rsidRPr="00EE5D1C" w:rsidRDefault="00753450" w:rsidP="00DB7838">
      <w:pPr>
        <w:shd w:val="clear" w:color="auto" w:fill="FFFFFF"/>
        <w:tabs>
          <w:tab w:val="num" w:pos="0"/>
          <w:tab w:val="left" w:pos="427"/>
        </w:tabs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color w:val="000000"/>
          <w:spacing w:val="7"/>
          <w:sz w:val="20"/>
          <w:szCs w:val="20"/>
          <w:lang w:val="ru-RU"/>
        </w:rPr>
        <w:t>До окончания гарантийного срока поставщик обязуется безвозмездно производить замену отдельных деталей или ремонт неисправных из</w:t>
      </w:r>
      <w:r w:rsidRPr="00EE5D1C">
        <w:rPr>
          <w:rFonts w:ascii="Arial" w:hAnsi="Arial" w:cs="Arial"/>
          <w:color w:val="000000"/>
          <w:spacing w:val="10"/>
          <w:sz w:val="20"/>
          <w:szCs w:val="20"/>
          <w:lang w:val="ru-RU"/>
        </w:rPr>
        <w:t xml:space="preserve">делий в случае, если обнаруженные дефекты произошли по причине </w:t>
      </w:r>
      <w:r w:rsidRPr="00EE5D1C">
        <w:rPr>
          <w:rFonts w:ascii="Arial" w:hAnsi="Arial" w:cs="Arial"/>
          <w:color w:val="000000"/>
          <w:spacing w:val="1"/>
          <w:sz w:val="20"/>
          <w:szCs w:val="20"/>
          <w:lang w:val="ru-RU"/>
        </w:rPr>
        <w:t>предприятия - изготовителя.</w:t>
      </w:r>
    </w:p>
    <w:p w:rsidR="00753450" w:rsidRPr="00EE5D1C" w:rsidRDefault="00753450" w:rsidP="00EE5D1C">
      <w:pPr>
        <w:shd w:val="clear" w:color="auto" w:fill="FFFFFF"/>
        <w:tabs>
          <w:tab w:val="num" w:pos="0"/>
        </w:tabs>
        <w:ind w:firstLine="567"/>
        <w:jc w:val="both"/>
        <w:rPr>
          <w:rFonts w:ascii="Arial" w:hAnsi="Arial" w:cs="Arial"/>
          <w:b/>
          <w:bCs/>
          <w:color w:val="000000"/>
          <w:spacing w:val="5"/>
          <w:sz w:val="20"/>
          <w:szCs w:val="20"/>
          <w:lang w:val="ru-RU"/>
        </w:rPr>
      </w:pPr>
    </w:p>
    <w:p w:rsidR="00753450" w:rsidRPr="00EE5D1C" w:rsidRDefault="00753450" w:rsidP="00EE5D1C">
      <w:pPr>
        <w:shd w:val="clear" w:color="auto" w:fill="FFFFFF"/>
        <w:tabs>
          <w:tab w:val="num" w:pos="0"/>
        </w:tabs>
        <w:ind w:firstLine="567"/>
        <w:jc w:val="both"/>
        <w:rPr>
          <w:rFonts w:ascii="Arial" w:hAnsi="Arial" w:cs="Arial"/>
          <w:b/>
          <w:bCs/>
          <w:color w:val="000000"/>
          <w:spacing w:val="5"/>
          <w:sz w:val="20"/>
          <w:szCs w:val="20"/>
          <w:lang w:val="ru-RU"/>
        </w:rPr>
      </w:pPr>
    </w:p>
    <w:p w:rsidR="00753450" w:rsidRPr="00EE5D1C" w:rsidRDefault="00753450" w:rsidP="00EE5D1C">
      <w:pPr>
        <w:shd w:val="clear" w:color="auto" w:fill="FFFFFF"/>
        <w:tabs>
          <w:tab w:val="num" w:pos="0"/>
        </w:tabs>
        <w:ind w:firstLine="567"/>
        <w:jc w:val="both"/>
        <w:rPr>
          <w:rFonts w:ascii="Arial" w:hAnsi="Arial" w:cs="Arial"/>
          <w:b/>
          <w:bCs/>
          <w:sz w:val="20"/>
          <w:szCs w:val="20"/>
          <w:u w:val="single"/>
          <w:lang w:val="ru-RU"/>
        </w:rPr>
      </w:pPr>
      <w:r w:rsidRPr="00EE5D1C">
        <w:rPr>
          <w:rFonts w:ascii="Arial" w:hAnsi="Arial" w:cs="Arial"/>
          <w:b/>
          <w:bCs/>
          <w:color w:val="000000"/>
          <w:spacing w:val="5"/>
          <w:sz w:val="20"/>
          <w:szCs w:val="20"/>
          <w:lang w:val="ru-RU"/>
        </w:rPr>
        <w:t xml:space="preserve">6. </w:t>
      </w:r>
      <w:r w:rsidRPr="00EE5D1C">
        <w:rPr>
          <w:rFonts w:ascii="Arial" w:hAnsi="Arial" w:cs="Arial"/>
          <w:b/>
          <w:bCs/>
          <w:color w:val="000000"/>
          <w:spacing w:val="5"/>
          <w:sz w:val="20"/>
          <w:szCs w:val="20"/>
          <w:u w:val="single"/>
          <w:lang w:val="ru-RU"/>
        </w:rPr>
        <w:t>Свидетельство о приёмке.</w:t>
      </w:r>
    </w:p>
    <w:p w:rsidR="00EA5497" w:rsidRPr="00EE5D1C" w:rsidRDefault="00EA5497" w:rsidP="00EA5497">
      <w:pPr>
        <w:shd w:val="clear" w:color="auto" w:fill="FFFFFF"/>
        <w:tabs>
          <w:tab w:val="num" w:pos="0"/>
        </w:tabs>
        <w:spacing w:before="312"/>
        <w:ind w:right="1037"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color w:val="000000"/>
          <w:spacing w:val="7"/>
          <w:sz w:val="20"/>
          <w:szCs w:val="20"/>
          <w:lang w:val="ru-RU"/>
        </w:rPr>
        <w:t xml:space="preserve">Изделие </w:t>
      </w:r>
      <w:r>
        <w:rPr>
          <w:rFonts w:ascii="Arial" w:hAnsi="Arial" w:cs="Arial"/>
          <w:color w:val="000000"/>
          <w:spacing w:val="5"/>
          <w:sz w:val="20"/>
          <w:szCs w:val="20"/>
          <w:lang w:val="ru-RU"/>
        </w:rPr>
        <w:t>"СКАТ-5</w:t>
      </w:r>
      <w:r w:rsidRPr="00EE5D1C">
        <w:rPr>
          <w:rFonts w:ascii="Arial" w:hAnsi="Arial" w:cs="Arial"/>
          <w:color w:val="000000"/>
          <w:spacing w:val="5"/>
          <w:sz w:val="20"/>
          <w:szCs w:val="20"/>
          <w:lang w:val="ru-RU"/>
        </w:rPr>
        <w:t>"</w:t>
      </w:r>
      <w:r w:rsidRPr="00EE5D1C">
        <w:rPr>
          <w:rFonts w:ascii="Arial" w:hAnsi="Arial" w:cs="Arial"/>
          <w:color w:val="000000"/>
          <w:spacing w:val="7"/>
          <w:sz w:val="20"/>
          <w:szCs w:val="20"/>
          <w:lang w:val="ru-RU"/>
        </w:rPr>
        <w:t xml:space="preserve"> соответствует техническим требованиям и признано годным для эксплуатации.</w:t>
      </w:r>
    </w:p>
    <w:p w:rsidR="00EA5497" w:rsidRPr="00EE5D1C" w:rsidRDefault="00EA5497" w:rsidP="00EA5497">
      <w:pPr>
        <w:shd w:val="clear" w:color="auto" w:fill="FFFFFF"/>
        <w:tabs>
          <w:tab w:val="num" w:pos="0"/>
          <w:tab w:val="left" w:leader="underscore" w:pos="7752"/>
        </w:tabs>
        <w:spacing w:before="317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A5497" w:rsidRPr="00640C14" w:rsidRDefault="00EA5497" w:rsidP="00EA5497">
      <w:pPr>
        <w:spacing w:before="120"/>
        <w:jc w:val="both"/>
        <w:rPr>
          <w:rFonts w:ascii="Arial" w:hAnsi="Arial" w:cs="Arial"/>
          <w:b/>
          <w:bCs/>
          <w:color w:val="FF0000"/>
          <w:sz w:val="22"/>
          <w:szCs w:val="22"/>
          <w:lang w:val="ru-RU"/>
        </w:rPr>
      </w:pPr>
      <w:r>
        <w:rPr>
          <w:rFonts w:ascii="Arial" w:hAnsi="Arial" w:cs="Arial"/>
          <w:b/>
          <w:bCs/>
          <w:color w:val="FF0000"/>
          <w:sz w:val="22"/>
          <w:szCs w:val="22"/>
          <w:lang w:val="ru-RU"/>
        </w:rPr>
        <w:t>Предупреждение! Изделие не предназначено для работы в выделенных, категорированных помещениях!</w:t>
      </w:r>
    </w:p>
    <w:p w:rsidR="00EA5497" w:rsidRPr="00EE5D1C" w:rsidRDefault="00EA5497" w:rsidP="00EA5497">
      <w:pPr>
        <w:shd w:val="clear" w:color="auto" w:fill="FFFFFF"/>
        <w:tabs>
          <w:tab w:val="num" w:pos="0"/>
          <w:tab w:val="left" w:leader="underscore" w:pos="7752"/>
        </w:tabs>
        <w:spacing w:before="317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A5497" w:rsidRPr="00EE5D1C" w:rsidRDefault="00EA5497" w:rsidP="00EA5497">
      <w:pPr>
        <w:shd w:val="clear" w:color="auto" w:fill="FFFFFF"/>
        <w:tabs>
          <w:tab w:val="num" w:pos="0"/>
          <w:tab w:val="left" w:leader="underscore" w:pos="7752"/>
        </w:tabs>
        <w:spacing w:before="317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A5497" w:rsidRPr="00EE5D1C" w:rsidRDefault="00EA5497" w:rsidP="00EA5497">
      <w:pPr>
        <w:shd w:val="clear" w:color="auto" w:fill="FFFFFF"/>
        <w:tabs>
          <w:tab w:val="num" w:pos="0"/>
          <w:tab w:val="left" w:leader="underscore" w:pos="7752"/>
        </w:tabs>
        <w:spacing w:before="317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color w:val="000000"/>
          <w:sz w:val="20"/>
          <w:szCs w:val="20"/>
          <w:lang w:val="ru-RU"/>
        </w:rPr>
        <w:t xml:space="preserve">Номер изделия     </w:t>
      </w:r>
      <w:r w:rsidRPr="00EE5D1C">
        <w:rPr>
          <w:rFonts w:ascii="Arial" w:hAnsi="Arial" w:cs="Arial"/>
          <w:color w:val="000000"/>
          <w:sz w:val="20"/>
          <w:szCs w:val="20"/>
          <w:lang w:val="ru-RU"/>
        </w:rPr>
        <w:tab/>
      </w:r>
    </w:p>
    <w:p w:rsidR="00EA5497" w:rsidRPr="00EE5D1C" w:rsidRDefault="00EA5497" w:rsidP="00EA5497">
      <w:pPr>
        <w:shd w:val="clear" w:color="auto" w:fill="FFFFFF"/>
        <w:tabs>
          <w:tab w:val="num" w:pos="0"/>
          <w:tab w:val="left" w:leader="underscore" w:pos="5717"/>
        </w:tabs>
        <w:spacing w:before="331"/>
        <w:ind w:firstLine="567"/>
        <w:jc w:val="both"/>
        <w:rPr>
          <w:rFonts w:ascii="Arial" w:hAnsi="Arial" w:cs="Arial"/>
          <w:sz w:val="20"/>
          <w:szCs w:val="20"/>
          <w:lang w:val="ru-RU"/>
        </w:rPr>
      </w:pPr>
      <w:r w:rsidRPr="00EE5D1C">
        <w:rPr>
          <w:rFonts w:ascii="Arial" w:hAnsi="Arial" w:cs="Arial"/>
          <w:color w:val="000000"/>
          <w:spacing w:val="6"/>
          <w:sz w:val="20"/>
          <w:szCs w:val="20"/>
          <w:lang w:val="ru-RU"/>
        </w:rPr>
        <w:t xml:space="preserve">Дата выпуска      </w:t>
      </w:r>
      <w:r w:rsidRPr="00EE5D1C">
        <w:rPr>
          <w:rFonts w:ascii="Arial" w:hAnsi="Arial" w:cs="Arial"/>
          <w:color w:val="000000"/>
          <w:sz w:val="20"/>
          <w:szCs w:val="20"/>
          <w:lang w:val="ru-RU"/>
        </w:rPr>
        <w:tab/>
      </w:r>
    </w:p>
    <w:p w:rsidR="00EA5497" w:rsidRPr="00EE5D1C" w:rsidRDefault="00EA5497" w:rsidP="00EA5497">
      <w:pPr>
        <w:shd w:val="clear" w:color="auto" w:fill="FFFFFF"/>
        <w:tabs>
          <w:tab w:val="num" w:pos="0"/>
        </w:tabs>
        <w:spacing w:before="240"/>
        <w:ind w:firstLine="567"/>
        <w:jc w:val="both"/>
        <w:rPr>
          <w:rFonts w:ascii="Arial" w:hAnsi="Arial" w:cs="Arial"/>
          <w:color w:val="000000"/>
          <w:spacing w:val="6"/>
          <w:sz w:val="20"/>
          <w:szCs w:val="20"/>
          <w:lang w:val="ru-RU"/>
        </w:rPr>
      </w:pPr>
    </w:p>
    <w:p w:rsidR="00EA5497" w:rsidRPr="00EE5D1C" w:rsidRDefault="00270625" w:rsidP="00EA5497">
      <w:pPr>
        <w:shd w:val="clear" w:color="auto" w:fill="FFFFFF"/>
        <w:tabs>
          <w:tab w:val="num" w:pos="0"/>
        </w:tabs>
        <w:spacing w:before="240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line id="Line 5" o:spid="_x0000_s1041" style="position:absolute;left:0;text-align:left;z-index:251666432;visibility:visible" from="314.7pt,24.7pt" to="482.7pt,24.7pt"/>
        </w:pict>
      </w:r>
      <w:r w:rsidR="00EA5497" w:rsidRPr="00EE5D1C">
        <w:rPr>
          <w:rFonts w:ascii="Arial" w:hAnsi="Arial" w:cs="Arial"/>
          <w:color w:val="000000"/>
          <w:spacing w:val="6"/>
          <w:sz w:val="20"/>
          <w:szCs w:val="20"/>
          <w:lang w:val="ru-RU"/>
        </w:rPr>
        <w:t xml:space="preserve">Подпись лица, ответственного за приемку    </w:t>
      </w:r>
      <w:r w:rsidR="00EA5497" w:rsidRPr="00EE5D1C">
        <w:rPr>
          <w:rFonts w:ascii="Arial" w:hAnsi="Arial" w:cs="Arial"/>
          <w:color w:val="000000"/>
          <w:sz w:val="20"/>
          <w:szCs w:val="20"/>
          <w:lang w:val="ru-RU"/>
        </w:rPr>
        <w:tab/>
      </w:r>
      <w:r w:rsidR="00EA5497" w:rsidRPr="00EE5D1C">
        <w:rPr>
          <w:rFonts w:ascii="Arial" w:hAnsi="Arial" w:cs="Arial"/>
          <w:color w:val="000000"/>
          <w:spacing w:val="6"/>
          <w:sz w:val="20"/>
          <w:szCs w:val="20"/>
          <w:lang w:val="ru-RU"/>
        </w:rPr>
        <w:t xml:space="preserve"> </w:t>
      </w:r>
      <w:r w:rsidR="00EA5497" w:rsidRPr="00EE5D1C">
        <w:rPr>
          <w:rFonts w:ascii="Arial" w:hAnsi="Arial" w:cs="Arial"/>
          <w:color w:val="000000"/>
          <w:sz w:val="20"/>
          <w:szCs w:val="20"/>
          <w:lang w:val="ru-RU"/>
        </w:rPr>
        <w:tab/>
      </w:r>
    </w:p>
    <w:p w:rsidR="00EA5497" w:rsidRPr="00EE5D1C" w:rsidRDefault="00EA5497" w:rsidP="00EA5497">
      <w:pPr>
        <w:shd w:val="clear" w:color="auto" w:fill="FFFFFF"/>
        <w:tabs>
          <w:tab w:val="num" w:pos="0"/>
        </w:tabs>
        <w:spacing w:before="240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A5497" w:rsidRPr="00EE5D1C" w:rsidRDefault="00EA5497" w:rsidP="00EA5497">
      <w:pPr>
        <w:shd w:val="clear" w:color="auto" w:fill="FFFFFF"/>
        <w:tabs>
          <w:tab w:val="num" w:pos="0"/>
        </w:tabs>
        <w:spacing w:before="240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  <w:proofErr w:type="spellStart"/>
      <w:r w:rsidRPr="00EE5D1C">
        <w:rPr>
          <w:rFonts w:ascii="Arial" w:hAnsi="Arial" w:cs="Arial"/>
          <w:color w:val="000000"/>
          <w:sz w:val="20"/>
          <w:szCs w:val="20"/>
          <w:lang w:val="ru-RU"/>
        </w:rPr>
        <w:t>м.п</w:t>
      </w:r>
      <w:proofErr w:type="spellEnd"/>
      <w:r w:rsidRPr="00EE5D1C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753450" w:rsidRPr="00EE5D1C" w:rsidRDefault="00753450" w:rsidP="00EE5D1C">
      <w:pPr>
        <w:shd w:val="clear" w:color="auto" w:fill="FFFFFF"/>
        <w:tabs>
          <w:tab w:val="num" w:pos="0"/>
          <w:tab w:val="left" w:leader="underscore" w:pos="7752"/>
        </w:tabs>
        <w:spacing w:before="317"/>
        <w:ind w:firstLine="567"/>
        <w:jc w:val="both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753450" w:rsidRPr="00EE5D1C" w:rsidRDefault="00753450" w:rsidP="00EE5D1C">
      <w:pPr>
        <w:ind w:firstLine="360"/>
        <w:jc w:val="both"/>
        <w:rPr>
          <w:rFonts w:ascii="Arial" w:hAnsi="Arial" w:cs="Arial"/>
          <w:sz w:val="20"/>
          <w:szCs w:val="20"/>
          <w:lang w:val="ru-RU"/>
        </w:rPr>
      </w:pPr>
    </w:p>
    <w:p w:rsidR="00753450" w:rsidRPr="00EE5D1C" w:rsidRDefault="00753450" w:rsidP="0027037F">
      <w:pPr>
        <w:pStyle w:val="a3"/>
        <w:ind w:right="-914" w:firstLine="414"/>
        <w:rPr>
          <w:rFonts w:ascii="Arial" w:hAnsi="Arial" w:cs="Arial"/>
          <w:b/>
          <w:bCs/>
          <w:sz w:val="20"/>
          <w:szCs w:val="20"/>
        </w:rPr>
      </w:pPr>
    </w:p>
    <w:sectPr w:rsidR="00753450" w:rsidRPr="00EE5D1C" w:rsidSect="00471EF4">
      <w:headerReference w:type="default" r:id="rId9"/>
      <w:footerReference w:type="default" r:id="rId1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450" w:rsidRDefault="00753450" w:rsidP="00FE5D2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53450" w:rsidRDefault="00753450" w:rsidP="00FE5D2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450" w:rsidRPr="00FE5D21" w:rsidRDefault="00753450" w:rsidP="00FE5D21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450" w:rsidRDefault="00753450" w:rsidP="00FE5D2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53450" w:rsidRDefault="00753450" w:rsidP="00FE5D2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450" w:rsidRDefault="00753450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C4B72"/>
    <w:multiLevelType w:val="hybridMultilevel"/>
    <w:tmpl w:val="36A22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C1111"/>
    <w:multiLevelType w:val="hybridMultilevel"/>
    <w:tmpl w:val="D7B0F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1EEA"/>
    <w:rsid w:val="00071EEA"/>
    <w:rsid w:val="00090135"/>
    <w:rsid w:val="0027037F"/>
    <w:rsid w:val="00270625"/>
    <w:rsid w:val="00310FC5"/>
    <w:rsid w:val="00471EF4"/>
    <w:rsid w:val="004C1F81"/>
    <w:rsid w:val="00563FF4"/>
    <w:rsid w:val="005A00BF"/>
    <w:rsid w:val="005E0BC4"/>
    <w:rsid w:val="0062556B"/>
    <w:rsid w:val="00640C14"/>
    <w:rsid w:val="00691B8D"/>
    <w:rsid w:val="006C382D"/>
    <w:rsid w:val="006D543D"/>
    <w:rsid w:val="00721FB0"/>
    <w:rsid w:val="00753450"/>
    <w:rsid w:val="007752C0"/>
    <w:rsid w:val="00822B35"/>
    <w:rsid w:val="00874BA2"/>
    <w:rsid w:val="008858B4"/>
    <w:rsid w:val="009815F0"/>
    <w:rsid w:val="00A5594C"/>
    <w:rsid w:val="00AB4AF0"/>
    <w:rsid w:val="00B75BC1"/>
    <w:rsid w:val="00BE449A"/>
    <w:rsid w:val="00C0413C"/>
    <w:rsid w:val="00C74D21"/>
    <w:rsid w:val="00CF56AA"/>
    <w:rsid w:val="00D15C48"/>
    <w:rsid w:val="00D20F8E"/>
    <w:rsid w:val="00DB7838"/>
    <w:rsid w:val="00EA5497"/>
    <w:rsid w:val="00EE5D1C"/>
    <w:rsid w:val="00F60DD3"/>
    <w:rsid w:val="00FB6FB5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  <o:rules v:ext="edit">
        <o:r id="V:Rule6" type="connector" idref="#Прямая со стрелкой 7"/>
        <o:r id="V:Rule7" type="connector" idref="#Прямая со стрелкой 6"/>
        <o:r id="V:Rule8" type="connector" idref="#Прямая со стрелкой 4"/>
        <o:r id="V:Rule9" type="connector" idref="#Прямая со стрелкой 5"/>
        <o:r id="V:Rule10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F0"/>
    <w:rPr>
      <w:rFonts w:cs="Cambria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1EEA"/>
    <w:pPr>
      <w:ind w:left="720"/>
    </w:pPr>
  </w:style>
  <w:style w:type="paragraph" w:styleId="a4">
    <w:name w:val="Balloon Text"/>
    <w:basedOn w:val="a"/>
    <w:link w:val="a5"/>
    <w:uiPriority w:val="99"/>
    <w:semiHidden/>
    <w:rsid w:val="00071EEA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71EEA"/>
    <w:rPr>
      <w:rFonts w:ascii="Lucida Grande" w:hAnsi="Lucida Grande" w:cs="Lucida Grande"/>
      <w:sz w:val="18"/>
      <w:szCs w:val="18"/>
    </w:rPr>
  </w:style>
  <w:style w:type="paragraph" w:styleId="a6">
    <w:name w:val="header"/>
    <w:basedOn w:val="a"/>
    <w:link w:val="a7"/>
    <w:uiPriority w:val="99"/>
    <w:rsid w:val="00FE5D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E5D21"/>
  </w:style>
  <w:style w:type="paragraph" w:styleId="a8">
    <w:name w:val="footer"/>
    <w:basedOn w:val="a"/>
    <w:link w:val="a9"/>
    <w:uiPriority w:val="99"/>
    <w:rsid w:val="00FE5D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E5D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Svetovidov</dc:creator>
  <cp:keywords/>
  <dc:description/>
  <cp:lastModifiedBy>123</cp:lastModifiedBy>
  <cp:revision>12</cp:revision>
  <cp:lastPrinted>2018-06-01T07:49:00Z</cp:lastPrinted>
  <dcterms:created xsi:type="dcterms:W3CDTF">2017-04-20T08:24:00Z</dcterms:created>
  <dcterms:modified xsi:type="dcterms:W3CDTF">2021-09-06T13:16:00Z</dcterms:modified>
</cp:coreProperties>
</file>